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1B434"/>
  <w:body>
    <w:p w14:paraId="3DD8C507" w14:textId="77777777" w:rsidR="0039794C" w:rsidRPr="00040C65" w:rsidRDefault="00801591" w:rsidP="00040C65">
      <w:pPr>
        <w:spacing w:after="0"/>
        <w:jc w:val="center"/>
        <w:rPr>
          <w:rFonts w:ascii="Arial" w:hAnsi="Arial" w:cs="Arial"/>
          <w:b/>
          <w:color w:val="001335"/>
          <w:sz w:val="36"/>
          <w:szCs w:val="36"/>
          <w:u w:val="single"/>
        </w:rPr>
      </w:pPr>
      <w:r w:rsidRPr="00040C65">
        <w:rPr>
          <w:rFonts w:ascii="Arial" w:hAnsi="Arial" w:cs="Arial"/>
          <w:b/>
          <w:color w:val="001335"/>
          <w:sz w:val="36"/>
          <w:szCs w:val="36"/>
          <w:u w:val="single"/>
        </w:rPr>
        <w:t>United Way of Windham County Leadership Giving</w:t>
      </w:r>
    </w:p>
    <w:p w14:paraId="400B731D" w14:textId="77777777" w:rsidR="0039794C" w:rsidRPr="0039794C" w:rsidRDefault="0039794C" w:rsidP="00040C65">
      <w:pPr>
        <w:spacing w:after="0"/>
        <w:jc w:val="center"/>
        <w:rPr>
          <w:rFonts w:ascii="Arial" w:hAnsi="Arial" w:cs="Arial"/>
          <w:b/>
          <w:color w:val="001335"/>
          <w:sz w:val="36"/>
          <w:szCs w:val="36"/>
        </w:rPr>
      </w:pPr>
    </w:p>
    <w:p w14:paraId="124BE3A6" w14:textId="77777777" w:rsidR="00FF3384" w:rsidRPr="0039794C" w:rsidRDefault="00FF3384" w:rsidP="00040C65">
      <w:pPr>
        <w:spacing w:after="0"/>
        <w:rPr>
          <w:rFonts w:ascii="Arial" w:hAnsi="Arial" w:cs="Arial"/>
          <w:b/>
          <w:color w:val="001335"/>
        </w:rPr>
      </w:pPr>
      <w:r w:rsidRPr="0039794C">
        <w:rPr>
          <w:rFonts w:ascii="Arial" w:hAnsi="Arial" w:cs="Arial"/>
          <w:b/>
          <w:color w:val="001335"/>
        </w:rPr>
        <w:t>Who are Leadership Givers?</w:t>
      </w:r>
    </w:p>
    <w:p w14:paraId="04690F0E" w14:textId="77777777" w:rsidR="00FF3384" w:rsidRPr="00C97261" w:rsidRDefault="00FF3384" w:rsidP="00040C65">
      <w:p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Rudyard Kipling Leadership Society donors are individuals that make a gift of $1,000 or more, helping to quickly make an impact in our community and campaign goal. This growing community of members is committed to making a difference every day throughout our region.</w:t>
      </w:r>
    </w:p>
    <w:p w14:paraId="4D7344F5" w14:textId="77777777" w:rsidR="00FF3384" w:rsidRPr="00C97261" w:rsidRDefault="00FF3384" w:rsidP="00040C65">
      <w:p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Leadership Society donors are individuals that make a gift of $500.00 or more.</w:t>
      </w:r>
    </w:p>
    <w:p w14:paraId="5A293FAC" w14:textId="77777777" w:rsidR="0039794C" w:rsidRDefault="0039794C" w:rsidP="00040C65">
      <w:pPr>
        <w:spacing w:after="0"/>
        <w:rPr>
          <w:rFonts w:ascii="Arial" w:hAnsi="Arial" w:cs="Arial"/>
          <w:color w:val="001335"/>
        </w:rPr>
      </w:pPr>
    </w:p>
    <w:p w14:paraId="7B7C8D10" w14:textId="77777777" w:rsidR="00FF3384" w:rsidRPr="0039794C" w:rsidRDefault="00FF3384" w:rsidP="00040C65">
      <w:pPr>
        <w:spacing w:after="0"/>
        <w:rPr>
          <w:rFonts w:ascii="Arial" w:hAnsi="Arial" w:cs="Arial"/>
          <w:b/>
          <w:color w:val="001335"/>
        </w:rPr>
      </w:pPr>
      <w:r w:rsidRPr="0039794C">
        <w:rPr>
          <w:rFonts w:ascii="Arial" w:hAnsi="Arial" w:cs="Arial"/>
          <w:b/>
          <w:color w:val="001335"/>
        </w:rPr>
        <w:t>W</w:t>
      </w:r>
      <w:r w:rsidR="005173E8" w:rsidRPr="0039794C">
        <w:rPr>
          <w:rFonts w:ascii="Arial" w:hAnsi="Arial" w:cs="Arial"/>
          <w:b/>
          <w:color w:val="001335"/>
        </w:rPr>
        <w:t>hy</w:t>
      </w:r>
      <w:r w:rsidRPr="0039794C">
        <w:rPr>
          <w:rFonts w:ascii="Arial" w:hAnsi="Arial" w:cs="Arial"/>
          <w:b/>
          <w:color w:val="001335"/>
        </w:rPr>
        <w:t xml:space="preserve"> Focus </w:t>
      </w:r>
      <w:r w:rsidR="005173E8" w:rsidRPr="0039794C">
        <w:rPr>
          <w:rFonts w:ascii="Arial" w:hAnsi="Arial" w:cs="Arial"/>
          <w:b/>
          <w:color w:val="001335"/>
        </w:rPr>
        <w:t xml:space="preserve">your Campaign </w:t>
      </w:r>
      <w:r w:rsidRPr="0039794C">
        <w:rPr>
          <w:rFonts w:ascii="Arial" w:hAnsi="Arial" w:cs="Arial"/>
          <w:b/>
          <w:color w:val="001335"/>
        </w:rPr>
        <w:t>on Leadership Giving?</w:t>
      </w:r>
    </w:p>
    <w:p w14:paraId="743C8802" w14:textId="77777777" w:rsidR="00FF3384" w:rsidRPr="00C97261" w:rsidRDefault="00FF3384" w:rsidP="00040C65">
      <w:p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Leadership Giving accounts for a significant amount of the annual campaign and provides donors with opportunities to connect with one another. A Leadership Giver’s generous gift can help feed a child, keep a family in their home, and give an elderly person independence. Each gift does so much to help others.</w:t>
      </w:r>
    </w:p>
    <w:p w14:paraId="513AB5D4" w14:textId="77777777" w:rsidR="00FF3384" w:rsidRPr="00C97261" w:rsidRDefault="00FF3384" w:rsidP="00040C65">
      <w:pPr>
        <w:spacing w:after="0"/>
        <w:rPr>
          <w:rFonts w:ascii="Arial" w:hAnsi="Arial" w:cs="Arial"/>
          <w:color w:val="001335"/>
        </w:rPr>
      </w:pPr>
    </w:p>
    <w:p w14:paraId="545E5EA8" w14:textId="77777777" w:rsidR="00FF3384" w:rsidRPr="0039794C" w:rsidRDefault="00FF3384" w:rsidP="00040C65">
      <w:pPr>
        <w:spacing w:after="0"/>
        <w:rPr>
          <w:rFonts w:ascii="Arial" w:hAnsi="Arial" w:cs="Arial"/>
          <w:b/>
          <w:color w:val="001335"/>
        </w:rPr>
      </w:pPr>
      <w:r w:rsidRPr="0039794C">
        <w:rPr>
          <w:rFonts w:ascii="Arial" w:hAnsi="Arial" w:cs="Arial"/>
          <w:b/>
          <w:color w:val="001335"/>
        </w:rPr>
        <w:t>What is an Advanced Leadership Campaign?</w:t>
      </w:r>
    </w:p>
    <w:p w14:paraId="4362284D" w14:textId="77777777" w:rsidR="00FF3384" w:rsidRPr="00C97261" w:rsidRDefault="00FF3384" w:rsidP="00040C65">
      <w:p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Companies and ECCs looking to maintain and grow their base of major donors, giving at the Leadership level ($500.00 or above), can implement this</w:t>
      </w:r>
      <w:r w:rsidR="000E45DB" w:rsidRPr="00C97261">
        <w:rPr>
          <w:rFonts w:ascii="Arial" w:hAnsi="Arial" w:cs="Arial"/>
          <w:color w:val="001335"/>
        </w:rPr>
        <w:t xml:space="preserve"> tool kit</w:t>
      </w:r>
      <w:r w:rsidRPr="00C97261">
        <w:rPr>
          <w:rFonts w:ascii="Arial" w:hAnsi="Arial" w:cs="Arial"/>
          <w:color w:val="001335"/>
        </w:rPr>
        <w:t xml:space="preserve"> to engage Leadership Givers and </w:t>
      </w:r>
      <w:r w:rsidR="000E45DB" w:rsidRPr="00C97261">
        <w:rPr>
          <w:rFonts w:ascii="Arial" w:hAnsi="Arial" w:cs="Arial"/>
          <w:color w:val="001335"/>
        </w:rPr>
        <w:t>Kipling Leadership Society</w:t>
      </w:r>
      <w:r w:rsidRPr="00C97261">
        <w:rPr>
          <w:rFonts w:ascii="Arial" w:hAnsi="Arial" w:cs="Arial"/>
          <w:color w:val="001335"/>
        </w:rPr>
        <w:t xml:space="preserve"> donors</w:t>
      </w:r>
      <w:r w:rsidR="000E45DB" w:rsidRPr="00C97261">
        <w:rPr>
          <w:rFonts w:ascii="Arial" w:hAnsi="Arial" w:cs="Arial"/>
          <w:color w:val="001335"/>
        </w:rPr>
        <w:t>. T</w:t>
      </w:r>
      <w:r w:rsidRPr="00C97261">
        <w:rPr>
          <w:rFonts w:ascii="Arial" w:hAnsi="Arial" w:cs="Arial"/>
          <w:color w:val="001335"/>
        </w:rPr>
        <w:t>hrough targeted efforts</w:t>
      </w:r>
      <w:r w:rsidR="000E45DB" w:rsidRPr="00C97261">
        <w:rPr>
          <w:rFonts w:ascii="Arial" w:hAnsi="Arial" w:cs="Arial"/>
          <w:color w:val="001335"/>
        </w:rPr>
        <w:t>,</w:t>
      </w:r>
      <w:r w:rsidRPr="00C97261">
        <w:rPr>
          <w:rFonts w:ascii="Arial" w:hAnsi="Arial" w:cs="Arial"/>
          <w:color w:val="001335"/>
        </w:rPr>
        <w:t xml:space="preserve"> on</w:t>
      </w:r>
      <w:r w:rsidR="000E45DB" w:rsidRPr="00C97261">
        <w:rPr>
          <w:rFonts w:ascii="Arial" w:hAnsi="Arial" w:cs="Arial"/>
          <w:color w:val="001335"/>
        </w:rPr>
        <w:t>c</w:t>
      </w:r>
      <w:r w:rsidRPr="00C97261">
        <w:rPr>
          <w:rFonts w:ascii="Arial" w:hAnsi="Arial" w:cs="Arial"/>
          <w:color w:val="001335"/>
        </w:rPr>
        <w:t>e week</w:t>
      </w:r>
      <w:r w:rsidR="000E45DB" w:rsidRPr="00C97261">
        <w:rPr>
          <w:rFonts w:ascii="Arial" w:hAnsi="Arial" w:cs="Arial"/>
          <w:color w:val="001335"/>
        </w:rPr>
        <w:t>ly,</w:t>
      </w:r>
      <w:r w:rsidRPr="00C97261">
        <w:rPr>
          <w:rFonts w:ascii="Arial" w:hAnsi="Arial" w:cs="Arial"/>
          <w:color w:val="001335"/>
        </w:rPr>
        <w:t xml:space="preserve"> before the company</w:t>
      </w:r>
      <w:r w:rsidR="000E45DB" w:rsidRPr="00C97261">
        <w:rPr>
          <w:rFonts w:ascii="Arial" w:hAnsi="Arial" w:cs="Arial"/>
          <w:color w:val="001335"/>
        </w:rPr>
        <w:t>’s official United Way kickoff you can meet or exceed your goal!</w:t>
      </w:r>
    </w:p>
    <w:p w14:paraId="27B0E093" w14:textId="538D83D3" w:rsidR="005173E8" w:rsidRPr="00C97261" w:rsidRDefault="005173E8" w:rsidP="00040C65">
      <w:p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Your company’s employees joining at the Leadership level has multiple benefits</w:t>
      </w:r>
      <w:r w:rsidR="00120097">
        <w:rPr>
          <w:rFonts w:ascii="Arial" w:hAnsi="Arial" w:cs="Arial"/>
          <w:color w:val="001335"/>
        </w:rPr>
        <w:t>;</w:t>
      </w:r>
      <w:r w:rsidRPr="00C97261">
        <w:rPr>
          <w:rFonts w:ascii="Arial" w:hAnsi="Arial" w:cs="Arial"/>
          <w:color w:val="001335"/>
        </w:rPr>
        <w:t xml:space="preserve"> increases your impact, develops camaraderie among employees, and builds excitement ar</w:t>
      </w:r>
      <w:r w:rsidR="00801591" w:rsidRPr="00C97261">
        <w:rPr>
          <w:rFonts w:ascii="Arial" w:hAnsi="Arial" w:cs="Arial"/>
          <w:color w:val="001335"/>
        </w:rPr>
        <w:t>ound the campaign. E</w:t>
      </w:r>
      <w:r w:rsidRPr="00C97261">
        <w:rPr>
          <w:rFonts w:ascii="Arial" w:hAnsi="Arial" w:cs="Arial"/>
          <w:color w:val="001335"/>
        </w:rPr>
        <w:t>xpert tips to organizing Le</w:t>
      </w:r>
      <w:r w:rsidR="00801591" w:rsidRPr="00C97261">
        <w:rPr>
          <w:rFonts w:ascii="Arial" w:hAnsi="Arial" w:cs="Arial"/>
          <w:color w:val="001335"/>
        </w:rPr>
        <w:t>adership Giving at your company:</w:t>
      </w:r>
    </w:p>
    <w:p w14:paraId="47A42FA2" w14:textId="77777777" w:rsidR="005173E8" w:rsidRPr="00C97261" w:rsidRDefault="005173E8" w:rsidP="00040C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Gain CEO or top management support</w:t>
      </w:r>
    </w:p>
    <w:p w14:paraId="00C43797" w14:textId="77777777" w:rsidR="005173E8" w:rsidRPr="00C97261" w:rsidRDefault="005173E8" w:rsidP="00040C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Host a Virtual Campaign Event to encourage and ask for participation at the leadership level.</w:t>
      </w:r>
    </w:p>
    <w:p w14:paraId="02955840" w14:textId="77777777" w:rsidR="005173E8" w:rsidRPr="00C97261" w:rsidRDefault="005173E8" w:rsidP="00040C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Hold a special (virtual) breakfast or lunch for current and potential Leadership Givers.</w:t>
      </w:r>
    </w:p>
    <w:p w14:paraId="3667522A" w14:textId="77777777" w:rsidR="005173E8" w:rsidRPr="00C97261" w:rsidRDefault="005173E8" w:rsidP="00040C6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Bonus: Do a lunch ‘n’ learn and share some facts about United Way!</w:t>
      </w:r>
    </w:p>
    <w:p w14:paraId="34C7DC1A" w14:textId="77777777" w:rsidR="005173E8" w:rsidRPr="00C97261" w:rsidRDefault="005173E8" w:rsidP="00040C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Recognize Leadership Givers throughout your organization.</w:t>
      </w:r>
    </w:p>
    <w:p w14:paraId="72539D92" w14:textId="77777777" w:rsidR="005173E8" w:rsidRPr="00C97261" w:rsidRDefault="005173E8" w:rsidP="00040C65">
      <w:p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Pro tip: Send your United Way campaign representative a list of your Leadership Givers so we can properly recognize and thank them!</w:t>
      </w:r>
    </w:p>
    <w:p w14:paraId="0CD0D8DD" w14:textId="77777777" w:rsidR="00FF3384" w:rsidRPr="00C97261" w:rsidRDefault="00FF3384" w:rsidP="00040C65">
      <w:pPr>
        <w:spacing w:after="0"/>
        <w:rPr>
          <w:rFonts w:ascii="Arial" w:hAnsi="Arial" w:cs="Arial"/>
          <w:color w:val="001335"/>
        </w:rPr>
      </w:pPr>
    </w:p>
    <w:p w14:paraId="431C3C46" w14:textId="77777777" w:rsidR="00FF3384" w:rsidRPr="0039794C" w:rsidRDefault="000E45DB" w:rsidP="00040C65">
      <w:pPr>
        <w:spacing w:after="0"/>
        <w:rPr>
          <w:rFonts w:ascii="Arial" w:hAnsi="Arial" w:cs="Arial"/>
          <w:b/>
          <w:color w:val="001335"/>
        </w:rPr>
      </w:pPr>
      <w:r w:rsidRPr="0039794C">
        <w:rPr>
          <w:rFonts w:ascii="Arial" w:hAnsi="Arial" w:cs="Arial"/>
          <w:b/>
          <w:color w:val="001335"/>
        </w:rPr>
        <w:t>Show How a $1,000.00 Gift Can Change a Life</w:t>
      </w:r>
      <w:r w:rsidR="00FF3384" w:rsidRPr="0039794C">
        <w:rPr>
          <w:rFonts w:ascii="Arial" w:hAnsi="Arial" w:cs="Arial"/>
          <w:b/>
          <w:color w:val="001335"/>
        </w:rPr>
        <w:t>:</w:t>
      </w:r>
    </w:p>
    <w:p w14:paraId="2D4126CB" w14:textId="77777777" w:rsidR="00FF3384" w:rsidRPr="00C97261" w:rsidRDefault="00832613" w:rsidP="00040C6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Fund o</w:t>
      </w:r>
      <w:r w:rsidR="00694913" w:rsidRPr="00C97261">
        <w:rPr>
          <w:rFonts w:ascii="Arial" w:hAnsi="Arial" w:cs="Arial"/>
          <w:color w:val="001335"/>
        </w:rPr>
        <w:t>ne (1) t</w:t>
      </w:r>
      <w:r w:rsidR="00FF3384" w:rsidRPr="00C97261">
        <w:rPr>
          <w:rFonts w:ascii="Arial" w:hAnsi="Arial" w:cs="Arial"/>
          <w:color w:val="001335"/>
        </w:rPr>
        <w:t>ransitional apartment</w:t>
      </w:r>
      <w:r w:rsidRPr="00C97261">
        <w:rPr>
          <w:rFonts w:ascii="Arial" w:hAnsi="Arial" w:cs="Arial"/>
          <w:color w:val="001335"/>
        </w:rPr>
        <w:t xml:space="preserve"> and utilities</w:t>
      </w:r>
      <w:r w:rsidR="00E04562">
        <w:rPr>
          <w:rFonts w:ascii="Arial" w:hAnsi="Arial" w:cs="Arial"/>
          <w:color w:val="001335"/>
        </w:rPr>
        <w:t xml:space="preserve"> for a month</w:t>
      </w:r>
      <w:r w:rsidR="00FF3384" w:rsidRPr="00C97261">
        <w:rPr>
          <w:rFonts w:ascii="Arial" w:hAnsi="Arial" w:cs="Arial"/>
          <w:color w:val="001335"/>
        </w:rPr>
        <w:t xml:space="preserve"> </w:t>
      </w:r>
      <w:r w:rsidRPr="00C97261">
        <w:rPr>
          <w:rFonts w:ascii="Arial" w:hAnsi="Arial" w:cs="Arial"/>
          <w:color w:val="001335"/>
        </w:rPr>
        <w:t xml:space="preserve">for a </w:t>
      </w:r>
      <w:r w:rsidR="005173E8" w:rsidRPr="00C97261">
        <w:rPr>
          <w:rFonts w:ascii="Arial" w:hAnsi="Arial" w:cs="Arial"/>
          <w:color w:val="001335"/>
        </w:rPr>
        <w:t xml:space="preserve">previously </w:t>
      </w:r>
      <w:r w:rsidRPr="00C97261">
        <w:rPr>
          <w:rFonts w:ascii="Arial" w:hAnsi="Arial" w:cs="Arial"/>
          <w:color w:val="001335"/>
        </w:rPr>
        <w:t>homeless family</w:t>
      </w:r>
    </w:p>
    <w:p w14:paraId="3779F9A9" w14:textId="4C396180" w:rsidR="00AF0CA6" w:rsidRPr="00C97261" w:rsidRDefault="00AF0CA6" w:rsidP="00040C6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1335"/>
        </w:rPr>
      </w:pPr>
      <w:r>
        <w:rPr>
          <w:rFonts w:ascii="Arial" w:hAnsi="Arial" w:cs="Arial"/>
          <w:color w:val="001335"/>
        </w:rPr>
        <w:t>Three hundred and fifty</w:t>
      </w:r>
      <w:r w:rsidR="0043049A">
        <w:rPr>
          <w:rFonts w:ascii="Arial" w:hAnsi="Arial" w:cs="Arial"/>
          <w:color w:val="001335"/>
        </w:rPr>
        <w:t>-</w:t>
      </w:r>
      <w:r>
        <w:rPr>
          <w:rFonts w:ascii="Arial" w:hAnsi="Arial" w:cs="Arial"/>
          <w:color w:val="001335"/>
        </w:rPr>
        <w:t>two dollars</w:t>
      </w:r>
      <w:r w:rsidR="00477221">
        <w:rPr>
          <w:rFonts w:ascii="Arial" w:hAnsi="Arial" w:cs="Arial"/>
          <w:color w:val="001335"/>
        </w:rPr>
        <w:t xml:space="preserve"> thousand</w:t>
      </w:r>
      <w:r>
        <w:rPr>
          <w:rFonts w:ascii="Arial" w:hAnsi="Arial" w:cs="Arial"/>
          <w:color w:val="001335"/>
        </w:rPr>
        <w:t xml:space="preserve"> ($352,000) in tax refunds via VITA</w:t>
      </w:r>
    </w:p>
    <w:p w14:paraId="5D6B9FE9" w14:textId="77777777" w:rsidR="00AF0CA6" w:rsidRDefault="00832613" w:rsidP="00E0456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 xml:space="preserve">Three hundred and twenty (320) chef prepared home meals delivered to </w:t>
      </w:r>
      <w:r w:rsidR="005173E8" w:rsidRPr="00C97261">
        <w:rPr>
          <w:rFonts w:ascii="Arial" w:hAnsi="Arial" w:cs="Arial"/>
          <w:color w:val="001335"/>
        </w:rPr>
        <w:t>the community</w:t>
      </w:r>
    </w:p>
    <w:p w14:paraId="04E28D7B" w14:textId="76F33E36" w:rsidR="00E04562" w:rsidRPr="00E04562" w:rsidRDefault="00E04562" w:rsidP="00E0456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One (1) months funding of an after</w:t>
      </w:r>
      <w:r w:rsidR="0043049A">
        <w:rPr>
          <w:rFonts w:ascii="Arial" w:hAnsi="Arial" w:cs="Arial"/>
          <w:color w:val="001335"/>
        </w:rPr>
        <w:t>-</w:t>
      </w:r>
      <w:r w:rsidRPr="00C97261">
        <w:rPr>
          <w:rFonts w:ascii="Arial" w:hAnsi="Arial" w:cs="Arial"/>
          <w:color w:val="001335"/>
        </w:rPr>
        <w:t>school substance use prevention program</w:t>
      </w:r>
    </w:p>
    <w:p w14:paraId="025A6760" w14:textId="77777777" w:rsidR="004B3120" w:rsidRPr="00C97261" w:rsidRDefault="004B3120" w:rsidP="00040C65">
      <w:pPr>
        <w:spacing w:after="0"/>
        <w:rPr>
          <w:rFonts w:ascii="Arial" w:hAnsi="Arial" w:cs="Arial"/>
          <w:color w:val="001335"/>
        </w:rPr>
      </w:pPr>
    </w:p>
    <w:p w14:paraId="613C907C" w14:textId="77777777" w:rsidR="00FF3384" w:rsidRPr="0039794C" w:rsidRDefault="005173E8" w:rsidP="00040C65">
      <w:pPr>
        <w:spacing w:after="0"/>
        <w:rPr>
          <w:rFonts w:ascii="Arial" w:hAnsi="Arial" w:cs="Arial"/>
          <w:b/>
          <w:color w:val="001335"/>
        </w:rPr>
      </w:pPr>
      <w:r w:rsidRPr="0039794C">
        <w:rPr>
          <w:rFonts w:ascii="Arial" w:hAnsi="Arial" w:cs="Arial"/>
          <w:b/>
          <w:color w:val="001335"/>
        </w:rPr>
        <w:t>Share the Benefits of Leadership Giving</w:t>
      </w:r>
    </w:p>
    <w:p w14:paraId="6B7FD13E" w14:textId="77777777" w:rsidR="00FF3384" w:rsidRPr="00C97261" w:rsidRDefault="00FF3384" w:rsidP="00040C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 xml:space="preserve">Learn about community issues and how your dollars are at work to keep </w:t>
      </w:r>
      <w:r w:rsidR="005173E8" w:rsidRPr="00C97261">
        <w:rPr>
          <w:rFonts w:ascii="Arial" w:hAnsi="Arial" w:cs="Arial"/>
          <w:color w:val="001335"/>
        </w:rPr>
        <w:t>Windham County’s</w:t>
      </w:r>
      <w:r w:rsidRPr="00C97261">
        <w:rPr>
          <w:rFonts w:ascii="Arial" w:hAnsi="Arial" w:cs="Arial"/>
          <w:color w:val="001335"/>
        </w:rPr>
        <w:t xml:space="preserve"> safety net strong</w:t>
      </w:r>
    </w:p>
    <w:p w14:paraId="218B3375" w14:textId="77777777" w:rsidR="00FF3384" w:rsidRPr="00C97261" w:rsidRDefault="005173E8" w:rsidP="00040C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 xml:space="preserve">Set your business apart and lead by example as philanthropic leaders </w:t>
      </w:r>
    </w:p>
    <w:p w14:paraId="7441D3C3" w14:textId="77777777" w:rsidR="00FF3384" w:rsidRPr="00C97261" w:rsidRDefault="00FF3384" w:rsidP="00040C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Meet and connect with like-minded community leaders</w:t>
      </w:r>
    </w:p>
    <w:p w14:paraId="1C65CBE4" w14:textId="77777777" w:rsidR="005173E8" w:rsidRPr="00C97261" w:rsidRDefault="005173E8" w:rsidP="00040C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Learn firsthand how your investment helps local people</w:t>
      </w:r>
    </w:p>
    <w:p w14:paraId="084B9A9C" w14:textId="77777777" w:rsidR="00FF3384" w:rsidRPr="00C97261" w:rsidRDefault="00FF3384" w:rsidP="00040C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1335"/>
        </w:rPr>
      </w:pPr>
      <w:r w:rsidRPr="00C97261">
        <w:rPr>
          <w:rFonts w:ascii="Arial" w:hAnsi="Arial" w:cs="Arial"/>
          <w:color w:val="001335"/>
        </w:rPr>
        <w:t>Get recognized by United Way for your generosity and commitment</w:t>
      </w:r>
    </w:p>
    <w:sectPr w:rsidR="00FF3384" w:rsidRPr="00C9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20CE2"/>
    <w:multiLevelType w:val="hybridMultilevel"/>
    <w:tmpl w:val="B606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61F7"/>
    <w:multiLevelType w:val="hybridMultilevel"/>
    <w:tmpl w:val="14EA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B15CA"/>
    <w:multiLevelType w:val="hybridMultilevel"/>
    <w:tmpl w:val="DB36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84"/>
    <w:rsid w:val="00004C57"/>
    <w:rsid w:val="00040C65"/>
    <w:rsid w:val="000E45DB"/>
    <w:rsid w:val="00120097"/>
    <w:rsid w:val="00142FD6"/>
    <w:rsid w:val="00205C07"/>
    <w:rsid w:val="0039794C"/>
    <w:rsid w:val="0043049A"/>
    <w:rsid w:val="00477221"/>
    <w:rsid w:val="004B3120"/>
    <w:rsid w:val="005173E8"/>
    <w:rsid w:val="00694913"/>
    <w:rsid w:val="00801591"/>
    <w:rsid w:val="00832613"/>
    <w:rsid w:val="00AF0CA6"/>
    <w:rsid w:val="00C97261"/>
    <w:rsid w:val="00E04562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04056,#7ba4db"/>
    </o:shapedefaults>
    <o:shapelayout v:ext="edit">
      <o:idmap v:ext="edit" data="1"/>
    </o:shapelayout>
  </w:shapeDefaults>
  <w:decimalSymbol w:val="."/>
  <w:listSeparator w:val=","/>
  <w14:docId w14:val="0DA0C10E"/>
  <w15:chartTrackingRefBased/>
  <w15:docId w15:val="{BE556E16-7648-4B53-912B-F66ACC55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Way of Windham County</dc:creator>
  <cp:keywords/>
  <dc:description/>
  <cp:lastModifiedBy>Ruben Garza</cp:lastModifiedBy>
  <cp:revision>8</cp:revision>
  <dcterms:created xsi:type="dcterms:W3CDTF">2020-08-13T16:16:00Z</dcterms:created>
  <dcterms:modified xsi:type="dcterms:W3CDTF">2020-08-26T13:13:00Z</dcterms:modified>
</cp:coreProperties>
</file>